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A0" w:rsidRPr="006C6C59" w:rsidRDefault="008817A0" w:rsidP="008817A0">
      <w:pPr>
        <w:jc w:val="center"/>
        <w:rPr>
          <w:rFonts w:ascii="Times New Roman" w:hAnsi="Times New Roman" w:cs="Times New Roman"/>
          <w:sz w:val="40"/>
          <w:szCs w:val="40"/>
        </w:rPr>
      </w:pPr>
      <w:r w:rsidRPr="006C6C59"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6C6C59" w:rsidRPr="006C6C59" w:rsidRDefault="006C6C59" w:rsidP="006C6C59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5005799" cy="3553592"/>
            <wp:effectExtent l="76200" t="76200" r="118651" b="84958"/>
            <wp:docPr id="2" name="Рисунок 2" descr="C:\Users\admin\Desktop\lceeWlSoW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ceeWlSoW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922" cy="35536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6C6C5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6C6C59" w:rsidRPr="006C6C59" w:rsidRDefault="006C6C59" w:rsidP="00FD321D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C59">
        <w:rPr>
          <w:rFonts w:ascii="Times New Roman" w:hAnsi="Times New Roman" w:cs="Times New Roman"/>
          <w:sz w:val="28"/>
          <w:szCs w:val="28"/>
        </w:rPr>
        <w:t xml:space="preserve"> Летом процессы роста у детей протекают наиболее интенсивно, в </w:t>
      </w:r>
      <w:proofErr w:type="gramStart"/>
      <w:r w:rsidRPr="006C6C5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C6C59">
        <w:rPr>
          <w:rFonts w:ascii="Times New Roman" w:hAnsi="Times New Roman" w:cs="Times New Roman"/>
          <w:sz w:val="28"/>
          <w:szCs w:val="28"/>
        </w:rPr>
        <w:t xml:space="preserve">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 Как организовать питание ребенка в летнее время? Во-первых, калорийность питания должна быть увеличена примерно на 10-15%.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</w:t>
      </w:r>
      <w:proofErr w:type="gramStart"/>
      <w:r w:rsidRPr="006C6C59">
        <w:rPr>
          <w:rFonts w:ascii="Times New Roman" w:hAnsi="Times New Roman" w:cs="Times New Roman"/>
          <w:sz w:val="28"/>
          <w:szCs w:val="28"/>
        </w:rPr>
        <w:t>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  <w:proofErr w:type="gramEnd"/>
      <w:r w:rsidRPr="006C6C59">
        <w:rPr>
          <w:rFonts w:ascii="Times New Roman" w:hAnsi="Times New Roman" w:cs="Times New Roman"/>
          <w:sz w:val="28"/>
          <w:szCs w:val="28"/>
        </w:rPr>
        <w:t xml:space="preserve"> Во-вторых, необходима рациональная организация режима питания ребенка. В жаркие летние месяцы режим питания рекомендуется изменить таким образом, чтобы обед и полдник поменялись местами. В особенно жаркое полуденное время, когда аппетит у ребенка резко снижен, ему следует предлагать легкое питание, состоящее в основном из кисломолочного напитка, булочки или хлеба и фруктов. После дневного сна отдохнувший и проголодавшийся дошкольник с удовольствием съест весь обед, состоящий из калорийных, богатых белком </w:t>
      </w:r>
      <w:r w:rsidRPr="006C6C59">
        <w:rPr>
          <w:rFonts w:ascii="Times New Roman" w:hAnsi="Times New Roman" w:cs="Times New Roman"/>
          <w:sz w:val="28"/>
          <w:szCs w:val="28"/>
        </w:rPr>
        <w:lastRenderedPageBreak/>
        <w:t xml:space="preserve">блюд. 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 В летнее время, кроме общепринятых четырех приемов пищи, ребенку можно предложить пятое питание в виде стакана кефира или молока перед сном. Это особенно рационально в том случае, когда ужин дается в более ранние сроки, а время укладывания ребенка на ночной сон несколько отодвигается из-за большой продолжительности светового дня. В-третьих, необходимо обращать внимание на соблюдение питьевого режима. В жаркие дни значительно повышается </w:t>
      </w:r>
      <w:bookmarkStart w:id="0" w:name="_GoBack"/>
      <w:bookmarkEnd w:id="0"/>
      <w:r w:rsidRPr="006C6C59">
        <w:rPr>
          <w:rFonts w:ascii="Times New Roman" w:hAnsi="Times New Roman" w:cs="Times New Roman"/>
          <w:sz w:val="28"/>
          <w:szCs w:val="28"/>
        </w:rPr>
        <w:t xml:space="preserve">потребность организма в жидкости, поэтому следует всегда иметь запас свежей кипяченой воды, отвара шиповника, несладкого компота или сока. Употребление сырых соков - еще один шаг к здоровью. Это источник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 Уважаемые родители, запомните! Морковный сок способствует нормализации обмена веществ, улучшая процессы кроветворения и транспорта кислорода, стимулирует физическое и умственное развитие. Свекольный сок нормализует нервно-мышечное возбуждение при стрессах, расширяет кровеносные сосуды. Томатный сок нормализует работу желудка и кишечника, улучшает деятельность сердца, содержит много витамина С. Банановый сок содержит много витамина С. Яблочный сок укрепляет </w:t>
      </w:r>
      <w:proofErr w:type="gramStart"/>
      <w:r w:rsidRPr="006C6C59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Pr="006C6C59">
        <w:rPr>
          <w:rFonts w:ascii="Times New Roman" w:hAnsi="Times New Roman" w:cs="Times New Roman"/>
          <w:sz w:val="28"/>
          <w:szCs w:val="28"/>
        </w:rPr>
        <w:t xml:space="preserve"> систему, нормализует обмен веществ, улучшает кроветворение. Виноградный сок обладает тонизирующим, бактерицидным, мочегонным, слабительным действием, способствует снижению артериального давления.</w:t>
      </w:r>
    </w:p>
    <w:p w:rsidR="008817A0" w:rsidRPr="006C6C59" w:rsidRDefault="008817A0" w:rsidP="00FD321D">
      <w:pPr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817A0" w:rsidRPr="006C6C59" w:rsidSect="00FD321D">
      <w:pgSz w:w="11906" w:h="16838"/>
      <w:pgMar w:top="1134" w:right="850" w:bottom="1134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A0"/>
    <w:rsid w:val="006C6C59"/>
    <w:rsid w:val="008817A0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2</cp:revision>
  <dcterms:created xsi:type="dcterms:W3CDTF">2022-06-24T03:36:00Z</dcterms:created>
  <dcterms:modified xsi:type="dcterms:W3CDTF">2022-06-24T03:36:00Z</dcterms:modified>
</cp:coreProperties>
</file>